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9"/>
        <w:gridCol w:w="6058"/>
      </w:tblGrid>
      <w:tr w:rsidRPr="00150A51" w:rsidR="00185DC9" w:rsidTr="43D43AED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43D43AED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43D43AED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43D43AED" w:rsidRDefault="2442382C" w14:paraId="4CD7E33F" w14:textId="3FC4EE4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43D43AED" w:rsidR="5EEB360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50A51" w:rsidR="00185DC9" w:rsidTr="43D43AED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43D43AED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43D43AED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43D43AED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87"/>
        <w:gridCol w:w="426"/>
        <w:gridCol w:w="59"/>
        <w:gridCol w:w="1114"/>
        <w:gridCol w:w="398"/>
        <w:gridCol w:w="428"/>
        <w:gridCol w:w="2848"/>
        <w:gridCol w:w="1603"/>
        <w:gridCol w:w="845"/>
      </w:tblGrid>
      <w:tr w:rsidRPr="00150A51" w:rsidR="000E79EE" w:rsidTr="37271D96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150A51" w:rsidR="0072194E" w:rsidP="75C4B5A5" w:rsidRDefault="000E5AC5" w14:paraId="6E778D20" w14:textId="4483093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Fizica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150A51" w:rsidR="0072194E" w:rsidP="37271D96" w:rsidRDefault="3FF52C2A" w14:paraId="4443A737" w14:textId="522B7CF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spacing w:line="276" w:lineRule="auto"/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1</w:t>
            </w:r>
            <w:r w:rsidR="000E5AC5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.00</w:t>
            </w:r>
          </w:p>
        </w:tc>
      </w:tr>
      <w:tr w:rsidRPr="00150A51" w:rsidR="000E5AC5" w:rsidTr="006409D9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0E5AC5" w:rsidP="000E5AC5" w:rsidRDefault="000E5AC5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</w:tcPr>
          <w:p w:rsidRPr="000E5AC5" w:rsidR="000E5AC5" w:rsidP="000E5AC5" w:rsidRDefault="000E5AC5" w14:paraId="06E617D9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0E5AC5">
              <w:rPr>
                <w:i/>
                <w:iCs/>
                <w:sz w:val="22"/>
                <w:szCs w:val="22"/>
              </w:rPr>
              <w:t xml:space="preserve">S.L. Dr. Chelcea Ramona – </w:t>
            </w:r>
            <w:hyperlink w:history="1" r:id="rId11">
              <w:r w:rsidRPr="000E5AC5">
                <w:rPr>
                  <w:rStyle w:val="Hyperlink"/>
                  <w:i/>
                  <w:iCs/>
                  <w:sz w:val="22"/>
                  <w:szCs w:val="22"/>
                </w:rPr>
                <w:t>Ramona.Chelcea@phys.utcluj.ro</w:t>
              </w:r>
            </w:hyperlink>
          </w:p>
          <w:p w:rsidRPr="000E5AC5" w:rsidR="000E5AC5" w:rsidP="000E5AC5" w:rsidRDefault="000E5AC5" w14:paraId="4CF130D7" w14:textId="442D9542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0E5AC5">
              <w:rPr>
                <w:i/>
                <w:iCs/>
                <w:sz w:val="22"/>
                <w:szCs w:val="22"/>
              </w:rPr>
              <w:t xml:space="preserve">S.L. Dr. Corpodean </w:t>
            </w:r>
            <w:proofErr w:type="spellStart"/>
            <w:r w:rsidRPr="000E5AC5">
              <w:rPr>
                <w:i/>
                <w:iCs/>
                <w:sz w:val="22"/>
                <w:szCs w:val="22"/>
              </w:rPr>
              <w:t>Dumitrita</w:t>
            </w:r>
            <w:proofErr w:type="spellEnd"/>
            <w:r w:rsidRPr="000E5AC5">
              <w:rPr>
                <w:i/>
                <w:iCs/>
                <w:sz w:val="22"/>
                <w:szCs w:val="22"/>
              </w:rPr>
              <w:t xml:space="preserve"> – Dumitrita.Corpodean@phys.utcluj.ro</w:t>
            </w:r>
          </w:p>
        </w:tc>
      </w:tr>
      <w:tr w:rsidRPr="00150A51" w:rsidR="000E5AC5" w:rsidTr="006409D9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0E5AC5" w:rsidP="000E5AC5" w:rsidRDefault="000E5AC5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</w:tcPr>
          <w:p w:rsidRPr="000E5AC5" w:rsidR="000E5AC5" w:rsidP="000E5AC5" w:rsidRDefault="000E5AC5" w14:paraId="0F1284F6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0E5AC5">
              <w:rPr>
                <w:i/>
                <w:iCs/>
                <w:sz w:val="22"/>
                <w:szCs w:val="22"/>
              </w:rPr>
              <w:t xml:space="preserve">S.L. Dr. Chelcea Ramona – </w:t>
            </w:r>
            <w:hyperlink w:history="1" r:id="rId12">
              <w:r w:rsidRPr="000E5AC5">
                <w:rPr>
                  <w:rStyle w:val="Hyperlink"/>
                  <w:i/>
                  <w:iCs/>
                  <w:sz w:val="22"/>
                  <w:szCs w:val="22"/>
                </w:rPr>
                <w:t>Ramona.Chelcea@phys.utcluj.ro</w:t>
              </w:r>
            </w:hyperlink>
          </w:p>
          <w:p w:rsidRPr="000E5AC5" w:rsidR="000E5AC5" w:rsidP="000E5AC5" w:rsidRDefault="000E5AC5" w14:paraId="140F072F" w14:textId="548390FB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0E5AC5">
              <w:rPr>
                <w:i/>
                <w:iCs/>
                <w:sz w:val="22"/>
                <w:szCs w:val="22"/>
              </w:rPr>
              <w:t xml:space="preserve">S.L. Dr. Corpodean </w:t>
            </w:r>
            <w:proofErr w:type="spellStart"/>
            <w:r w:rsidRPr="000E5AC5">
              <w:rPr>
                <w:i/>
                <w:iCs/>
                <w:sz w:val="22"/>
                <w:szCs w:val="22"/>
              </w:rPr>
              <w:t>Dumitrita</w:t>
            </w:r>
            <w:proofErr w:type="spellEnd"/>
            <w:r w:rsidRPr="000E5AC5">
              <w:rPr>
                <w:i/>
                <w:iCs/>
                <w:sz w:val="22"/>
                <w:szCs w:val="22"/>
              </w:rPr>
              <w:t xml:space="preserve"> – Dumitrita.Corpodean@phys.utcluj.ro</w:t>
            </w:r>
          </w:p>
        </w:tc>
      </w:tr>
      <w:tr w:rsidRPr="00150A51" w:rsidR="00731F42" w:rsidTr="37271D96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0E5AC5" w14:paraId="577A3705" w14:textId="474C26A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16281B" w14:paraId="68006FD2" w14:textId="22900E9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7865BB7B" w14:paraId="5B62207C" w14:textId="67A01AE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E</w:t>
            </w:r>
          </w:p>
        </w:tc>
      </w:tr>
      <w:tr w:rsidRPr="00150A51" w:rsidR="00731F42" w:rsidTr="37271D96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E45E888" w14:paraId="1746765E" w14:textId="77ACC23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DF</w:t>
            </w:r>
          </w:p>
        </w:tc>
      </w:tr>
      <w:tr w:rsidRPr="00150A51" w:rsidR="00731F42" w:rsidTr="37271D96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19474AAE" w14:paraId="264B81CD" w14:textId="36F7780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8"/>
        <w:gridCol w:w="569"/>
        <w:gridCol w:w="715"/>
        <w:gridCol w:w="424"/>
        <w:gridCol w:w="858"/>
        <w:gridCol w:w="424"/>
        <w:gridCol w:w="864"/>
        <w:gridCol w:w="136"/>
        <w:gridCol w:w="571"/>
        <w:gridCol w:w="296"/>
        <w:gridCol w:w="560"/>
        <w:gridCol w:w="573"/>
        <w:gridCol w:w="620"/>
        <w:gridCol w:w="234"/>
        <w:gridCol w:w="571"/>
      </w:tblGrid>
      <w:tr w:rsidRPr="00150A51" w:rsidR="00E357B3" w:rsidTr="37271D96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37C8169F" w14:paraId="5DED1F7F" w14:textId="1ED1C8D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705595CA" w14:paraId="0CAE4333" w14:textId="65E810C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000E5AC5" w14:paraId="0EF8B47B" w14:textId="18B4903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3D9D8F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2A11BD9C" w14:textId="77777777">
        <w:tc>
          <w:tcPr>
            <w:tcW w:w="950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vAlign w:val="center"/>
          </w:tcPr>
          <w:p w:rsidRPr="00150A51" w:rsidR="00E357B3" w:rsidP="37271D96" w:rsidRDefault="000E5AC5" w14:paraId="09470C54" w14:textId="7ABD6CF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42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E357B3" w:rsidP="37271D96" w:rsidRDefault="1EC30B87" w14:paraId="4DB9F9F4" w14:textId="06EFA42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 w:rsidR="72618D0E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E357B3" w:rsidP="37271D96" w:rsidRDefault="000E5AC5" w14:paraId="6EE4499E" w14:textId="440B5D6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790DE94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7A25783A" w14:textId="77777777">
        <w:tc>
          <w:tcPr>
            <w:tcW w:w="5000" w:type="pct"/>
            <w:gridSpan w:val="16"/>
            <w:shd w:val="clear" w:color="auto" w:fill="FFFFFF" w:themeFill="background1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37271D96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16281B" w14:paraId="40E62F56" w14:textId="73925B1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</w:tr>
      <w:tr w:rsidRPr="00150A51" w:rsidR="00E357B3" w:rsidTr="37271D96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0E5AC5" w14:paraId="0F48EF90" w14:textId="5CBEFC4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</w:tr>
      <w:tr w:rsidRPr="00150A51" w:rsidR="00E357B3" w:rsidTr="37271D96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E357B3" w14:paraId="2C75B074" w14:textId="4AE867E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E357B3" w:rsidTr="37271D96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7DA14EE3" w:rsidRDefault="000E5AC5" w14:paraId="5EED93BB" w14:textId="0D0D1B9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</w:tr>
      <w:tr w:rsidRPr="00150A51" w:rsidR="00E357B3" w:rsidTr="37271D96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00723233" w:rsidRDefault="000E5AC5" w14:paraId="2F0F3E49" w14:textId="3345859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Pr="00150A51" w:rsidR="00E357B3" w:rsidTr="37271D96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</w:tcPr>
          <w:p w:rsidRPr="00150A51" w:rsidR="00E357B3" w:rsidP="7DA14EE3" w:rsidRDefault="00E357B3" w14:paraId="7BC2D5D3" w14:textId="2AB2D2F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E357B3" w:rsidTr="37271D96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37271D96" w:rsidRDefault="000E5AC5" w14:paraId="4F8B52A1" w14:textId="523444E8">
            <w:pPr>
              <w:shd w:val="clear" w:color="auto" w:fill="FFFFFF" w:themeFill="background1"/>
              <w:spacing w:line="276" w:lineRule="auto"/>
              <w:jc w:val="center"/>
            </w:pPr>
            <w:r>
              <w:rPr>
                <w:rFonts w:asciiTheme="minorHAnsi" w:hAnsiTheme="minorHAnsi" w:cstheme="minorBidi"/>
                <w:sz w:val="22"/>
                <w:szCs w:val="22"/>
              </w:rPr>
              <w:t>33</w:t>
            </w:r>
          </w:p>
        </w:tc>
      </w:tr>
      <w:tr w:rsidRPr="00150A51" w:rsidR="00E357B3" w:rsidTr="37271D96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vAlign w:val="center"/>
          </w:tcPr>
          <w:p w:rsidRPr="00150A51" w:rsidR="00E357B3" w:rsidP="37271D96" w:rsidRDefault="000E5AC5" w14:paraId="312C1503" w14:textId="3C58632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75</w:t>
            </w:r>
          </w:p>
        </w:tc>
      </w:tr>
      <w:tr w:rsidRPr="00150A51" w:rsidR="00E357B3" w:rsidTr="37271D96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000E5AC5" w14:paraId="7CFE748B" w14:textId="4BA4B95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38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0E5AC5" w14:paraId="62D23618" w14:textId="7D6BAD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E5AC5">
              <w:rPr>
                <w:rFonts w:asciiTheme="minorHAnsi" w:hAnsiTheme="minorHAnsi" w:cstheme="minorHAnsi"/>
                <w:sz w:val="22"/>
                <w:szCs w:val="22"/>
              </w:rPr>
              <w:t>Cunostinte</w:t>
            </w:r>
            <w:proofErr w:type="spellEnd"/>
            <w:r w:rsidRPr="000E5AC5">
              <w:rPr>
                <w:rFonts w:asciiTheme="minorHAnsi" w:hAnsiTheme="minorHAnsi" w:cstheme="minorHAnsi"/>
                <w:sz w:val="22"/>
                <w:szCs w:val="22"/>
              </w:rPr>
              <w:t xml:space="preserve"> de fizica si matematica din programa de liceu; </w:t>
            </w:r>
            <w:proofErr w:type="spellStart"/>
            <w:r w:rsidRPr="000E5AC5">
              <w:rPr>
                <w:rFonts w:asciiTheme="minorHAnsi" w:hAnsiTheme="minorHAnsi" w:cstheme="minorHAnsi"/>
                <w:sz w:val="22"/>
                <w:szCs w:val="22"/>
              </w:rPr>
              <w:t>Cunostinte</w:t>
            </w:r>
            <w:proofErr w:type="spellEnd"/>
            <w:r w:rsidRPr="000E5AC5">
              <w:rPr>
                <w:rFonts w:asciiTheme="minorHAnsi" w:hAnsiTheme="minorHAnsi" w:cstheme="minorHAnsi"/>
                <w:sz w:val="22"/>
                <w:szCs w:val="22"/>
              </w:rPr>
              <w:t xml:space="preserve"> de operare a calculatorului (Word, Internet)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0E5AC5" w14:paraId="27D1ABBA" w14:textId="21FA0FE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E5AC5">
              <w:rPr>
                <w:rFonts w:asciiTheme="minorHAnsi" w:hAnsiTheme="minorHAnsi" w:cstheme="minorHAnsi"/>
                <w:sz w:val="22"/>
                <w:szCs w:val="22"/>
              </w:rPr>
              <w:t>Competentele disciplinelor de mai sus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7DA14EE3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000E5AC5" w14:paraId="5F5ABE42" w14:textId="02F85DF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Tabla, proiector, calculator/ Acces Internet/Acces MS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Teams</w:t>
            </w:r>
            <w:proofErr w:type="spellEnd"/>
          </w:p>
        </w:tc>
      </w:tr>
      <w:tr w:rsidRPr="00150A51" w:rsidR="00755D78" w:rsidTr="7DA14EE3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000E5AC5" w14:paraId="47D0D689" w14:textId="76F1A49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Calculatoare, software specific/ Acces Internet/Acces MS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Teams</w:t>
            </w:r>
            <w:proofErr w:type="spellEnd"/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675"/>
        <w:gridCol w:w="8932"/>
      </w:tblGrid>
      <w:tr w:rsidRPr="00150A51" w:rsidR="00EE0BA5" w:rsidTr="0016281B" w14:paraId="3709EB4E" w14:textId="77777777">
        <w:trPr>
          <w:cantSplit/>
          <w:trHeight w:val="900"/>
        </w:trPr>
        <w:tc>
          <w:tcPr>
            <w:tcW w:w="6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8932" w:type="dxa"/>
            <w:shd w:val="clear" w:color="auto" w:fill="E0E0E0"/>
          </w:tcPr>
          <w:p w:rsidRPr="000E5AC5" w:rsidR="000E5AC5" w:rsidP="000E5AC5" w:rsidRDefault="000E5AC5" w14:paraId="6968A65F" w14:textId="68EC414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identifice fenomene fizice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obisnuite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si sa le explice. </w:t>
            </w:r>
          </w:p>
          <w:p w:rsidRPr="000E5AC5" w:rsidR="000E5AC5" w:rsidP="000E5AC5" w:rsidRDefault="000E5AC5" w14:paraId="6EC38624" w14:textId="40B3D11A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exprime in forma matematica textului unei probleme fizice. Sa aplice algoritmi specifici in rezolvarea problemei si sa interpreteze fizic rezultatele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obtinute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:rsidRPr="000E5AC5" w:rsidR="000E5AC5" w:rsidP="000E5AC5" w:rsidRDefault="000E5AC5" w14:paraId="5DFE080A" w14:textId="6BB26ACA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cunoasca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unele procedee de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masurare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a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marimilor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fizice specifice fundamentale (direct): timp, lungime, masa, temperatura, intensitatea curentului electric, intensitate luminoasa, si derivate (prin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masuratori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indirecte): viteza,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acceleratie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, energie,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caldura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schimbata, modul de elasticitate, frecventa.</w:t>
            </w:r>
          </w:p>
          <w:p w:rsidRPr="000E5AC5" w:rsidR="000E5AC5" w:rsidP="000E5AC5" w:rsidRDefault="000E5AC5" w14:paraId="7587564D" w14:textId="42B89F84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reprezinte grafic datele experimentale si sa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obtina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informatii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din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reprezentarile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grafice.</w:t>
            </w:r>
          </w:p>
          <w:p w:rsidRPr="000E5AC5" w:rsidR="000E5AC5" w:rsidP="000E5AC5" w:rsidRDefault="000E5AC5" w14:paraId="6406ACAD" w14:textId="1F85AE72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foloseasca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programe de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calculatoar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pentru interpretarea datelor fizice.</w:t>
            </w:r>
          </w:p>
          <w:p w:rsidRPr="00150A51" w:rsidR="0016281B" w:rsidP="000E5AC5" w:rsidRDefault="000E5AC5" w14:paraId="7362F97B" w14:textId="2716003B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compare rezultatele practice cu teoria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şi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să tragă concluzii.</w:t>
            </w:r>
          </w:p>
        </w:tc>
      </w:tr>
      <w:tr w:rsidRPr="00150A51" w:rsidR="00EE0BA5" w:rsidTr="0016281B" w14:paraId="3E90DEE4" w14:textId="77777777">
        <w:trPr>
          <w:cantSplit/>
          <w:trHeight w:val="645"/>
        </w:trPr>
        <w:tc>
          <w:tcPr>
            <w:tcW w:w="6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8932" w:type="dxa"/>
            <w:shd w:val="clear" w:color="auto" w:fill="E0E0E0"/>
          </w:tcPr>
          <w:p w:rsidRPr="000E5AC5" w:rsidR="000E5AC5" w:rsidP="000E5AC5" w:rsidRDefault="000E5AC5" w14:paraId="3EFF7AB7" w14:textId="398A1B80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Sa-si dezvoltarea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abilitati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de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lucu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 in echipa pentru rezolvarea problemelor reale din fizica.</w:t>
            </w:r>
          </w:p>
          <w:p w:rsidRPr="000E5AC5" w:rsidR="000E5AC5" w:rsidP="000E5AC5" w:rsidRDefault="000E5AC5" w14:paraId="6A13A5EB" w14:textId="7F5C357F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>Sa identifice legile specifice din fizica la alte discipline.</w:t>
            </w:r>
          </w:p>
          <w:p w:rsidRPr="00150A51" w:rsidR="00EE0BA5" w:rsidP="000E5AC5" w:rsidRDefault="000E5AC5" w14:paraId="7474C405" w14:textId="566D6085">
            <w:pPr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00E5AC5">
              <w:rPr>
                <w:rFonts w:asciiTheme="minorHAnsi" w:hAnsiTheme="minorHAnsi" w:cstheme="minorBidi"/>
                <w:sz w:val="22"/>
                <w:szCs w:val="22"/>
              </w:rPr>
              <w:t xml:space="preserve">Sa fie capabil sa scrie o lucrare cu caracter </w:t>
            </w:r>
            <w:proofErr w:type="spellStart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stiintific</w:t>
            </w:r>
            <w:proofErr w:type="spellEnd"/>
            <w:r w:rsidRPr="000E5AC5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1EA8ADA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150A51" w:rsidR="009939CA" w:rsidP="7DA14EE3" w:rsidRDefault="3A176CC1" w14:paraId="6A41149E" w14:textId="6D0EB84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 xml:space="preserve">Identifica si descrie concepte, principii si </w:t>
            </w:r>
            <w:proofErr w:type="spellStart"/>
            <w:r w:rsidRPr="7DA14EE3">
              <w:rPr>
                <w:rFonts w:asciiTheme="minorHAnsi" w:hAnsiTheme="minorHAnsi" w:cstheme="minorBidi"/>
                <w:sz w:val="22"/>
                <w:szCs w:val="22"/>
              </w:rPr>
              <w:t>metoe</w:t>
            </w:r>
            <w:proofErr w:type="spellEnd"/>
            <w:r w:rsidRPr="7DA14EE3">
              <w:rPr>
                <w:rFonts w:asciiTheme="minorHAnsi" w:hAnsiTheme="minorHAnsi" w:cstheme="minorBidi"/>
                <w:sz w:val="22"/>
                <w:szCs w:val="22"/>
              </w:rPr>
              <w:t xml:space="preserve"> de baza din matematic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i aplicate</w:t>
            </w:r>
          </w:p>
          <w:p w:rsidR="009939CA" w:rsidP="7DA14EE3" w:rsidRDefault="3A176CC1" w14:paraId="67406094" w14:textId="2D6393B8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 xml:space="preserve">Explica si </w:t>
            </w:r>
            <w:proofErr w:type="spellStart"/>
            <w:r w:rsidRPr="7DA14EE3">
              <w:rPr>
                <w:rFonts w:asciiTheme="minorHAnsi" w:hAnsiTheme="minorHAnsi" w:cstheme="minorBidi"/>
                <w:sz w:val="22"/>
                <w:szCs w:val="22"/>
              </w:rPr>
              <w:t>interpreteaza</w:t>
            </w:r>
            <w:proofErr w:type="spellEnd"/>
            <w:r w:rsidRPr="7DA14EE3">
              <w:rPr>
                <w:rFonts w:asciiTheme="minorHAnsi" w:hAnsiTheme="minorHAnsi" w:cstheme="minorBidi"/>
                <w:sz w:val="22"/>
                <w:szCs w:val="22"/>
              </w:rPr>
              <w:t xml:space="preserve"> rezultate teoretice si experimentale din matematic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i aplicate</w:t>
            </w:r>
          </w:p>
          <w:p w:rsidR="000D21DC" w:rsidP="7DA14EE3" w:rsidRDefault="000D21DC" w14:paraId="4FD149D2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Analizeaza</w:t>
            </w:r>
            <w:proofErr w:type="spellEnd"/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diferite tipuri de structuri, </w:t>
            </w: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utilizand</w:t>
            </w:r>
            <w:proofErr w:type="spellEnd"/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metode de calcul specifice si </w:t>
            </w: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interpreteaza</w:t>
            </w:r>
            <w:proofErr w:type="spellEnd"/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rezultatele </w:t>
            </w: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obtinute</w:t>
            </w:r>
            <w:proofErr w:type="spellEnd"/>
            <w:r>
              <w:rPr>
                <w:rFonts w:asciiTheme="minorHAnsi" w:hAnsiTheme="minorHAnsi" w:cstheme="minorBidi"/>
                <w:sz w:val="22"/>
                <w:szCs w:val="22"/>
              </w:rPr>
              <w:t xml:space="preserve">, pentru  a identifica </w:t>
            </w: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solutia</w:t>
            </w:r>
            <w:proofErr w:type="spellEnd"/>
          </w:p>
          <w:p w:rsidR="000D21DC" w:rsidP="7DA14EE3" w:rsidRDefault="000D21DC" w14:paraId="7D725C1F" w14:textId="5BA02E33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Opereaza</w:t>
            </w:r>
            <w:proofErr w:type="spellEnd"/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cu concepte, principii si metode din matematic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i aplicate</w:t>
            </w:r>
          </w:p>
          <w:p w:rsidRPr="00150A51" w:rsidR="000D21DC" w:rsidP="0016281B" w:rsidRDefault="000D21DC" w14:paraId="0E3EC997" w14:textId="052AFB96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1EA8ADAC">
              <w:rPr>
                <w:rFonts w:asciiTheme="minorHAnsi" w:hAnsiTheme="minorHAnsi" w:cstheme="minorBidi"/>
                <w:sz w:val="22"/>
                <w:szCs w:val="22"/>
              </w:rPr>
              <w:t xml:space="preserve">Rezolva probleme de matematica cu aplicabilitate in inginerie si </w:t>
            </w:r>
            <w:proofErr w:type="spellStart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>valideaza</w:t>
            </w:r>
            <w:proofErr w:type="spellEnd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>solutia</w:t>
            </w:r>
            <w:proofErr w:type="spellEnd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>obtinuta</w:t>
            </w:r>
            <w:proofErr w:type="spellEnd"/>
          </w:p>
        </w:tc>
      </w:tr>
      <w:tr w:rsidRPr="00150A51" w:rsidR="000E79EE" w:rsidTr="1EA8ADA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1CE494C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="000D21DC" w:rsidP="000D21DC" w:rsidRDefault="000D21DC" w14:paraId="7529EFEE" w14:textId="5E4FAEAE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Bidi"/>
                <w:sz w:val="22"/>
                <w:szCs w:val="22"/>
              </w:rPr>
              <w:t>Opereaza</w:t>
            </w:r>
            <w:proofErr w:type="spellEnd"/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cu concepte, principii si metode de baza din matematica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 xml:space="preserve"> aplicată</w:t>
            </w:r>
          </w:p>
          <w:p w:rsidRPr="0016281B" w:rsidR="000E79EE" w:rsidP="0016281B" w:rsidRDefault="000D21DC" w14:paraId="73B29DBC" w14:textId="74E1934D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1EA8ADAC">
              <w:rPr>
                <w:rFonts w:asciiTheme="minorHAnsi" w:hAnsiTheme="minorHAnsi" w:cstheme="minorBidi"/>
                <w:sz w:val="22"/>
                <w:szCs w:val="22"/>
              </w:rPr>
              <w:t xml:space="preserve">Rezolva probleme de matematica cu aplicabilitate in inginerie si </w:t>
            </w:r>
            <w:proofErr w:type="spellStart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>valideaza</w:t>
            </w:r>
            <w:proofErr w:type="spellEnd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>solutia</w:t>
            </w:r>
            <w:proofErr w:type="spellEnd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EA8ADAC">
              <w:rPr>
                <w:rFonts w:asciiTheme="minorHAnsi" w:hAnsiTheme="minorHAnsi" w:cstheme="minorBidi"/>
                <w:sz w:val="22"/>
                <w:szCs w:val="22"/>
              </w:rPr>
              <w:t>obtinuta</w:t>
            </w:r>
            <w:proofErr w:type="spellEnd"/>
          </w:p>
        </w:tc>
      </w:tr>
      <w:tr w:rsidRPr="00150A51" w:rsidR="009939CA" w:rsidTr="1EA8ADA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:rsidR="009939CA" w:rsidP="00D22B64" w:rsidRDefault="000D21DC" w14:paraId="6F7555CD" w14:textId="4131206E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Practica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rationamentul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logic, evaluarea si au</w:t>
            </w:r>
            <w:r w:rsidR="00EF6DB2">
              <w:rPr>
                <w:rFonts w:asciiTheme="minorHAnsi" w:hAnsiTheme="minorHAnsi" w:cstheme="minorHAnsi"/>
                <w:sz w:val="22"/>
                <w:szCs w:val="22"/>
              </w:rPr>
              <w:t>toevaluarea</w:t>
            </w:r>
          </w:p>
          <w:p w:rsidR="000D21DC" w:rsidP="00D22B64" w:rsidRDefault="000D21DC" w14:paraId="6EC1B79F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Promoveaza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dialogul, cooperarea, respectul fata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ceilalti</w:t>
            </w:r>
            <w:proofErr w:type="spellEnd"/>
          </w:p>
          <w:p w:rsidR="000D21DC" w:rsidP="00D22B64" w:rsidRDefault="000D21DC" w14:paraId="6FFBC3C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Selecteaza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analizeaza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surse bibliografice</w:t>
            </w:r>
          </w:p>
          <w:p w:rsidRPr="00150A51" w:rsidR="000D21DC" w:rsidP="00D22B64" w:rsidRDefault="000D21DC" w14:paraId="5A53B3EC" w14:textId="2B164259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Demonstreaza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autonomie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invatare</w:t>
            </w:r>
            <w:proofErr w:type="spellEnd"/>
          </w:p>
        </w:tc>
      </w:tr>
    </w:tbl>
    <w:p w:rsidRPr="00150A51" w:rsidR="00AD7B40" w:rsidP="00D22B64" w:rsidRDefault="00AD7B40" w14:paraId="3C41F63D" w14:textId="2893043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433"/>
        <w:gridCol w:w="6420"/>
      </w:tblGrid>
      <w:tr w:rsidRPr="00150A51" w:rsidR="00755D78" w:rsidTr="37271D96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37271D96" w:rsidRDefault="000E5AC5" w14:paraId="4F2BCFBE" w14:textId="559A249F">
            <w:pPr>
              <w:spacing w:before="40" w:after="40"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0E5AC5">
              <w:rPr>
                <w:bCs/>
                <w:sz w:val="22"/>
                <w:szCs w:val="22"/>
              </w:rPr>
              <w:t>Însușirea unor cunoștințe de fizica necesare înțelegerii disciplinelor de specialitate si utilizarea fundamentelor fizicii in domenii aplicative legate de</w:t>
            </w:r>
            <w:r>
              <w:rPr>
                <w:bCs/>
                <w:sz w:val="22"/>
                <w:szCs w:val="22"/>
              </w:rPr>
              <w:t xml:space="preserve"> i</w:t>
            </w:r>
            <w:r w:rsidRPr="000E5AC5">
              <w:rPr>
                <w:bCs/>
                <w:sz w:val="22"/>
                <w:szCs w:val="22"/>
              </w:rPr>
              <w:t>ngineria urbană, construcții, transporturi și dezvoltare regională</w:t>
            </w:r>
          </w:p>
        </w:tc>
      </w:tr>
      <w:tr w:rsidRPr="00150A51" w:rsidR="00EE0BA5" w:rsidTr="37271D96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0E5AC5" w:rsidR="000E5AC5" w:rsidP="000E5AC5" w:rsidRDefault="000E5AC5" w14:paraId="664C2CC4" w14:textId="125CDDB1">
            <w:pPr>
              <w:rPr>
                <w:bCs/>
              </w:rPr>
            </w:pPr>
            <w:r w:rsidRPr="000E5AC5">
              <w:rPr>
                <w:bCs/>
              </w:rPr>
              <w:t>Rezolvarea de probleme cu caracter fizic.</w:t>
            </w:r>
          </w:p>
          <w:p w:rsidRPr="000E5AC5" w:rsidR="000E5AC5" w:rsidP="000E5AC5" w:rsidRDefault="000E5AC5" w14:paraId="135E4980" w14:textId="2791225D">
            <w:pPr>
              <w:rPr>
                <w:bCs/>
              </w:rPr>
            </w:pPr>
            <w:proofErr w:type="spellStart"/>
            <w:r w:rsidRPr="000E5AC5">
              <w:rPr>
                <w:bCs/>
              </w:rPr>
              <w:t>Dobandirea</w:t>
            </w:r>
            <w:proofErr w:type="spellEnd"/>
            <w:r w:rsidRPr="000E5AC5">
              <w:rPr>
                <w:bCs/>
              </w:rPr>
              <w:t xml:space="preserve"> de </w:t>
            </w:r>
            <w:proofErr w:type="spellStart"/>
            <w:r w:rsidRPr="000E5AC5">
              <w:rPr>
                <w:bCs/>
              </w:rPr>
              <w:t>notiuni</w:t>
            </w:r>
            <w:proofErr w:type="spellEnd"/>
            <w:r w:rsidRPr="000E5AC5">
              <w:rPr>
                <w:bCs/>
              </w:rPr>
              <w:t xml:space="preserve"> despre </w:t>
            </w:r>
            <w:proofErr w:type="spellStart"/>
            <w:r w:rsidRPr="000E5AC5">
              <w:rPr>
                <w:bCs/>
              </w:rPr>
              <w:t>miscarea</w:t>
            </w:r>
            <w:proofErr w:type="spellEnd"/>
            <w:r w:rsidRPr="000E5AC5">
              <w:rPr>
                <w:bCs/>
              </w:rPr>
              <w:t xml:space="preserve"> oscilatorie, unde elastice, unde sonore si ultrasonore.</w:t>
            </w:r>
          </w:p>
          <w:p w:rsidRPr="000E5AC5" w:rsidR="000E5AC5" w:rsidP="000E5AC5" w:rsidRDefault="000E5AC5" w14:paraId="2336755D" w14:textId="00B29A99">
            <w:pPr>
              <w:rPr>
                <w:bCs/>
              </w:rPr>
            </w:pPr>
            <w:r w:rsidRPr="000E5AC5">
              <w:rPr>
                <w:bCs/>
              </w:rPr>
              <w:t xml:space="preserve">Înțelegerea fenomenelor de transport termic si al umezelii. </w:t>
            </w:r>
          </w:p>
          <w:p w:rsidRPr="0016281B" w:rsidR="00C347F1" w:rsidP="000E5AC5" w:rsidRDefault="000E5AC5" w14:paraId="7E277DB3" w14:textId="0D69486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5AC5">
              <w:rPr>
                <w:bCs/>
              </w:rPr>
              <w:t>Reprezentarea grafică a mărimilor fizice si extragerea de informații pe cale grafică.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63"/>
        <w:gridCol w:w="836"/>
        <w:gridCol w:w="1706"/>
        <w:gridCol w:w="1302"/>
      </w:tblGrid>
      <w:tr w:rsidRPr="00150A51" w:rsidR="00200FAD" w:rsidTr="37271D96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0E5AC5" w:rsidTr="00343998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7F432A13" w14:textId="64A3CE5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Introducere in fizica. Mecanica punctului material: Definirea si măsurarea mărimilor fizice. Dimensiunea mărimilor fizice. Elemente de cinematica si dinamica punctului material. 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E5AC5" w:rsidP="000E5AC5" w:rsidRDefault="000E5AC5" w14:paraId="4EB21E1A" w14:textId="100514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2239A762" w14:textId="32E100B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Expunerea, dialogul,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demonstratia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problematizarea/</w:t>
            </w:r>
            <w:r>
              <w:t xml:space="preserve"> </w:t>
            </w:r>
            <w:r w:rsidRPr="00162094">
              <w:rPr>
                <w:rFonts w:ascii="Arial" w:hAnsi="Arial" w:cs="Arial"/>
                <w:sz w:val="20"/>
                <w:szCs w:val="20"/>
              </w:rPr>
              <w:t>Expunere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18D72F93" w14:textId="2FF3A12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 va </w:t>
            </w:r>
            <w:proofErr w:type="spellStart"/>
            <w:r w:rsidRPr="00162094">
              <w:rPr>
                <w:rFonts w:asciiTheme="minorHAnsi" w:hAnsiTheme="minorHAnsi" w:cstheme="minorHAnsi"/>
                <w:bCs/>
                <w:sz w:val="22"/>
                <w:szCs w:val="22"/>
              </w:rPr>
              <w:t>interactiona</w:t>
            </w:r>
            <w:proofErr w:type="spellEnd"/>
            <w:r w:rsidRPr="001620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cu </w:t>
            </w:r>
            <w:proofErr w:type="spellStart"/>
            <w:r w:rsidRPr="00162094">
              <w:rPr>
                <w:rFonts w:asciiTheme="minorHAnsi" w:hAnsiTheme="minorHAnsi" w:cstheme="minorHAnsi"/>
                <w:bCs/>
                <w:sz w:val="22"/>
                <w:szCs w:val="22"/>
              </w:rPr>
              <w:t>studentii</w:t>
            </w:r>
            <w:proofErr w:type="spellEnd"/>
            <w:r w:rsidRPr="001620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pe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onsite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Pr="00150A51" w:rsidR="000E5AC5" w:rsidTr="00343998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0DF243B5" w14:textId="0390A5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Vector de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poziţie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si de deplasare. Vector viteza. Vectorul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acceleraţie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Legea de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miscare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miscarea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umiforma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si uniform variata.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Ecuatia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lui Galilei. Viteza in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curbilinie.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Acceleraţia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curbilinie.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E5AC5" w:rsidP="000E5AC5" w:rsidRDefault="000E5AC5" w14:paraId="221C2CA1" w14:textId="2DF23E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0F4B71AD" w14:textId="1E1A2B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circulara. Legea de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Viteza unghiulara.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circulara uniforma.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Acceleraţia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unghiulara.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circulara uniform variata. Legătura intre mărimile unghiulare si mărimile liniare in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circular uniforma. Caracterul vectorial al mărimilor unghiulare.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E5AC5" w:rsidP="000E5AC5" w:rsidRDefault="000E5AC5" w14:paraId="5C54BEB5" w14:textId="41BFD8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30D56211" w14:textId="3502C75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Dinamica. Legea I a lui Newton (Legea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Inerţiei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). Principiul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relativităţii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Galileene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Legea a doua a lui Newton (Legea fundamentala a dinamicii). Impulsul corpurilor. Legea a III-a a lui Newton (Legea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acţiunilor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reciproce). Lucru mecanic. Energia. Puterea mecanica.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05200125" w14:textId="31C83C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75628C7F" w14:textId="772FCD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Legea de conservare a energiei. Legea de conservare a impulsului. Momentul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forţei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Momentul cinetic. Legea de conservare a momentului cinetic.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60B4D44D" w14:textId="4C6DFA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331A01F7" w14:textId="0E1AF00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Tipuri de forte. Legea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atractiei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universale.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Forta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gravitationala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Greutatea.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Forta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de frecare.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Forta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elastica. Forte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inertiale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07CA26F2" w14:textId="3A0F2E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55E17A18" w14:textId="558DE90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oscilatorie.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Oscilaţii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armonice.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Oscilaţii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amortizate.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4615BD5D" w14:textId="15206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5F3E8D05" w14:textId="644DB7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Mişcarea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oscilatorie.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Oscilaţii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forţate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Rezonanta. Compunerea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oscilatiilor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7DB4DA5F" w14:textId="49534C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701ADF17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95E9B" w:rsidR="000E5AC5" w:rsidP="000E5AC5" w:rsidRDefault="000E5AC5" w14:paraId="02C9EC55" w14:textId="0C2C885B">
            <w:pPr>
              <w:rPr>
                <w:sz w:val="20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Unde in medii elastice: Viteza undelor longitudinale si transversale.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Ecuatia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undelor armonice plane. Atenuarea undelor elastice.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0E5AC5" w:rsidP="000E5AC5" w:rsidRDefault="000E5AC5" w14:paraId="177C1C9F" w14:textId="16C095B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0F62CBE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5C34C94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1D3844A4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95E9B" w:rsidR="000E5AC5" w:rsidP="000E5AC5" w:rsidRDefault="000E5AC5" w14:paraId="1A1CCC21" w14:textId="446AD8B7">
            <w:pPr>
              <w:rPr>
                <w:sz w:val="20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Fenomene ondulatorii: Principiul lui Huygens. Reflexia si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refractia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undelor.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Interferenţa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undelor.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Difractia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undelor.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0E5AC5" w:rsidP="000E5AC5" w:rsidRDefault="000E5AC5" w14:paraId="5DCFBF24" w14:textId="753BFCD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05E4A7E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300A7B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3654AE0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95E9B" w:rsidR="000E5AC5" w:rsidP="000E5AC5" w:rsidRDefault="000E5AC5" w14:paraId="63E8DA51" w14:textId="36CA46D2">
            <w:pPr>
              <w:rPr>
                <w:sz w:val="20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Acustica: Unde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staţionare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>. Unde sonore. Presiunea undelor. Intensitate si tăria undelor.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0E5AC5" w:rsidP="000E5AC5" w:rsidRDefault="000E5AC5" w14:paraId="770C3182" w14:textId="195FDE3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29D4517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514745F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79E48F8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95E9B" w:rsidR="000E5AC5" w:rsidP="000E5AC5" w:rsidRDefault="000E5AC5" w14:paraId="043B4A4A" w14:textId="22078CF9">
            <w:pPr>
              <w:rPr>
                <w:sz w:val="20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Nivel sonor si nivel auditiv. Caracteristicile sunetelor. Efectul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>. Ultrasunetele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0E5AC5" w:rsidP="000E5AC5" w:rsidRDefault="000E5AC5" w14:paraId="719DA2D7" w14:textId="0DDD6FB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477D078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2296451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07689886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95E9B" w:rsidR="000E5AC5" w:rsidP="000E5AC5" w:rsidRDefault="000E5AC5" w14:paraId="07821447" w14:textId="2B3E35A6">
            <w:pPr>
              <w:rPr>
                <w:sz w:val="20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Elemente de termodinamica. Temperatura.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Caldura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Caldura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specifica. Energia interna. Principiile Termodinamicii. Randamentul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masinilor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termice.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0E5AC5" w:rsidP="000E5AC5" w:rsidRDefault="000E5AC5" w14:paraId="24509FEB" w14:textId="0312FF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4413AFB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42490C4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E5AC5" w:rsidTr="00343998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E5AC5" w:rsidP="000E5AC5" w:rsidRDefault="000E5AC5" w14:paraId="5F6DD0B8" w14:textId="79003E4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="Arial" w:hAnsi="Arial" w:cs="Arial"/>
                <w:sz w:val="20"/>
                <w:szCs w:val="20"/>
              </w:rPr>
              <w:t xml:space="preserve">Fenomene de transport al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caldurii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Conductia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termica.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Convectia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termica. </w:t>
            </w:r>
            <w:proofErr w:type="spellStart"/>
            <w:r w:rsidRPr="00162094">
              <w:rPr>
                <w:rFonts w:ascii="Arial" w:hAnsi="Arial" w:cs="Arial"/>
                <w:sz w:val="20"/>
                <w:szCs w:val="20"/>
              </w:rPr>
              <w:t>Radiatia</w:t>
            </w:r>
            <w:proofErr w:type="spellEnd"/>
            <w:r w:rsidRPr="00162094">
              <w:rPr>
                <w:rFonts w:ascii="Arial" w:hAnsi="Arial" w:cs="Arial"/>
                <w:sz w:val="20"/>
                <w:szCs w:val="20"/>
              </w:rPr>
              <w:t xml:space="preserve"> termica.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0E5AC5" w:rsidP="000E5AC5" w:rsidRDefault="000E5AC5" w14:paraId="12ED1B42" w14:textId="718EC2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0E5AC5" w:rsidP="000E5AC5" w:rsidRDefault="000E5AC5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0E5AC5" w:rsidP="000E5AC5" w:rsidRDefault="000E5AC5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37271D96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162094" w:rsidR="000E5AC5" w:rsidP="000E5AC5" w:rsidRDefault="000E5AC5" w14:paraId="4BA6232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62094" w:rsidR="000E5AC5" w:rsidP="000E5AC5" w:rsidRDefault="000E5AC5" w14:paraId="3FA00EE6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Radu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Fechete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, Elemente de fizica pentru ingineri, Editura UT Press, 227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pg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., ISBN 978-973-662-375-2 (2008).</w:t>
            </w:r>
          </w:p>
          <w:p w:rsidRPr="00162094" w:rsidR="000E5AC5" w:rsidP="000E5AC5" w:rsidRDefault="000E5AC5" w14:paraId="7A686511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I.Ardelean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, Fizica pentru ingineri, Ed.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UTPres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, 2005. (http://nmr.utcluj.ro/teaching/ ).</w:t>
            </w:r>
          </w:p>
          <w:p w:rsidRPr="00162094" w:rsidR="000E5AC5" w:rsidP="000E5AC5" w:rsidRDefault="000E5AC5" w14:paraId="11FA4360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Ilioara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 Coroiu, Eugen Culea, Fizica,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Edf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. U.T.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Pres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, 1999.</w:t>
            </w:r>
          </w:p>
          <w:p w:rsidRPr="00162094" w:rsidR="000E5AC5" w:rsidP="000E5AC5" w:rsidRDefault="000E5AC5" w14:paraId="48F779A4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Ileana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Lupsa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, Fizica I.</w:t>
            </w:r>
          </w:p>
          <w:p w:rsidRPr="00162094" w:rsidR="000E5AC5" w:rsidP="000E5AC5" w:rsidRDefault="000E5AC5" w14:paraId="59025228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Gh. Cristea, I. Ardelean, Elemente fundamentale de Fizica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 I (Mecanica, Căldura, Termodinamica), Ed. Dacia.</w:t>
            </w:r>
          </w:p>
          <w:p w:rsidRPr="00162094" w:rsidR="000E5AC5" w:rsidP="000E5AC5" w:rsidRDefault="000E5AC5" w14:paraId="4916B09B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Gh. Cristea, I. Ardelean, Elemente fundamentale de Fizica II (Electricitate, Magnetism), Ed. Dacia.</w:t>
            </w:r>
          </w:p>
          <w:p w:rsidRPr="00162094" w:rsidR="000E5AC5" w:rsidP="000E5AC5" w:rsidRDefault="000E5AC5" w14:paraId="06820F9E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Cursul de Fizica Berkeley,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 I – Mecanica, Ed. Didactica si Pedagogica, 1981.</w:t>
            </w:r>
          </w:p>
          <w:p w:rsidRPr="00162094" w:rsidR="000E5AC5" w:rsidP="000E5AC5" w:rsidRDefault="000E5AC5" w14:paraId="469DC3B1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T.I.Cretu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, Fizica-curs universitar, Ed. Tehnica, 1996.</w:t>
            </w:r>
          </w:p>
          <w:p w:rsidRPr="00162094" w:rsidR="000E5AC5" w:rsidP="000E5AC5" w:rsidRDefault="000E5AC5" w14:paraId="2D6925FC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proofErr w:type="spellStart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Luca&amp;colectiv</w:t>
            </w:r>
            <w:proofErr w:type="spellEnd"/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, Fizica, Ed. Didactica si Pedagogica, 1981.</w:t>
            </w:r>
          </w:p>
          <w:p w:rsidR="000E5AC5" w:rsidP="000E5AC5" w:rsidRDefault="000E5AC5" w14:paraId="35E2EF5E" w14:textId="77777777">
            <w:pPr>
              <w:pStyle w:val="Listparagraf"/>
              <w:numPr>
                <w:ilvl w:val="0"/>
                <w:numId w:val="37"/>
              </w:numPr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asciiTheme="minorHAnsi" w:hAnsiTheme="minorHAnsi" w:cstheme="minorHAnsi"/>
                <w:sz w:val="22"/>
                <w:szCs w:val="22"/>
              </w:rPr>
              <w:t>O. Pop &amp; colectiv Fizica I, Litografia Politehnicii Cluj-Napoca, 1987.</w:t>
            </w:r>
          </w:p>
          <w:p w:rsidRPr="00150A51" w:rsidR="0016281B" w:rsidP="000E5AC5" w:rsidRDefault="000E5AC5" w14:paraId="7D3F08D7" w14:textId="5E05B32D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AA6DDA">
              <w:rPr>
                <w:rFonts w:asciiTheme="minorHAnsi" w:hAnsiTheme="minorHAnsi" w:cstheme="minorHAnsi"/>
                <w:sz w:val="22"/>
                <w:szCs w:val="22"/>
              </w:rPr>
              <w:t xml:space="preserve">Enciclopedia </w:t>
            </w:r>
            <w:proofErr w:type="spellStart"/>
            <w:r w:rsidRPr="00AA6DDA">
              <w:rPr>
                <w:rFonts w:asciiTheme="minorHAnsi" w:hAnsiTheme="minorHAnsi" w:cstheme="minorHAnsi"/>
                <w:sz w:val="22"/>
                <w:szCs w:val="22"/>
              </w:rPr>
              <w:t>educationala</w:t>
            </w:r>
            <w:proofErr w:type="spellEnd"/>
            <w:r w:rsidRPr="00AA6DDA">
              <w:rPr>
                <w:rFonts w:asciiTheme="minorHAnsi" w:hAnsiTheme="minorHAnsi" w:cstheme="minorHAnsi"/>
                <w:sz w:val="22"/>
                <w:szCs w:val="22"/>
              </w:rPr>
              <w:t xml:space="preserve"> de la adresa: </w:t>
            </w:r>
            <w:hyperlink w:history="1" r:id="rId13">
              <w:r w:rsidRPr="00AA6DD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http://hyperphysics.phy-astr.gsu.edu/hbase/hframe.html</w:t>
              </w:r>
            </w:hyperlink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37271D96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0E5AC5" w:rsidTr="00E411A3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45140294" w14:textId="0C70FEB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S1. Probleme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ciematica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miscarii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punctului material.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2BB3B1DF" w14:textId="4F1B6A9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150A51" w:rsidR="000E5AC5" w:rsidP="000E5AC5" w:rsidRDefault="000E5AC5" w14:paraId="27BB8424" w14:textId="5A7A5D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rFonts w:ascii="Arial" w:hAnsi="Arial" w:cs="Arial"/>
                <w:sz w:val="20"/>
                <w:szCs w:val="20"/>
              </w:rPr>
              <w:t>Rezolvarea de probleme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0E5AC5" w:rsidP="000E5AC5" w:rsidRDefault="000E5AC5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5AC5" w:rsidTr="00E411A3" w14:paraId="71B27CD6" w14:textId="77777777"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43FF3163" w14:textId="412EF6F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S2. Probleme de dinamica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miscarii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punctului material.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30167D41" w14:textId="69D4D0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0E5AC5" w:rsidP="000E5AC5" w:rsidRDefault="000E5AC5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0E5AC5" w:rsidP="000E5AC5" w:rsidRDefault="000E5AC5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5AC5" w:rsidTr="00E411A3" w14:paraId="71E67693" w14:textId="77777777"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1789B230" w14:textId="6D9E5FA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S3. Probleme de calcul a lucrului mecanic, energie si putere.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18858F11" w14:textId="2C977F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0E5AC5" w:rsidP="000E5AC5" w:rsidRDefault="000E5AC5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0E5AC5" w:rsidP="000E5AC5" w:rsidRDefault="000E5AC5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5AC5" w:rsidTr="00E411A3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39EA0FC1" w14:textId="7C49B72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S4. Probleme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oscilatii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 unde mecanice.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636B2325" w14:textId="7AEEE22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0E5AC5" w:rsidP="000E5AC5" w:rsidRDefault="000E5AC5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0E5AC5" w:rsidP="000E5AC5" w:rsidRDefault="000E5AC5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5AC5" w:rsidTr="00E411A3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0E12CB40" w14:textId="44561F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S5. Probleme de acustica.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020C108C" w14:textId="4920318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0E5AC5" w:rsidP="000E5AC5" w:rsidRDefault="000E5AC5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0E5AC5" w:rsidP="000E5AC5" w:rsidRDefault="000E5AC5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5AC5" w:rsidTr="00E411A3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53D77E69" w14:textId="1CCA5C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S6. Probleme de termodinamica.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0D1960B5" w14:textId="75BC0CA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0E5AC5" w:rsidP="000E5AC5" w:rsidRDefault="000E5AC5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0E5AC5" w:rsidP="000E5AC5" w:rsidRDefault="000E5AC5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5AC5" w:rsidTr="00E411A3" w14:paraId="749D31AA" w14:textId="77777777">
        <w:trPr>
          <w:trHeight w:val="330"/>
        </w:trPr>
        <w:tc>
          <w:tcPr>
            <w:tcW w:w="5939" w:type="dxa"/>
            <w:shd w:val="clear" w:color="auto" w:fill="E0E0E0"/>
            <w:vAlign w:val="center"/>
          </w:tcPr>
          <w:p w:rsidRPr="00315834" w:rsidR="000E5AC5" w:rsidP="000E5AC5" w:rsidRDefault="000E5AC5" w14:paraId="38AA7A27" w14:textId="63908BD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S7. </w:t>
            </w:r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Conductivitate termica.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Radiatie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 termica.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Convectie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 termica. Evaluarea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coeficientilor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transpor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 termic prin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pereti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despartitori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multi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-strat.</w:t>
            </w:r>
          </w:p>
        </w:tc>
        <w:tc>
          <w:tcPr>
            <w:tcW w:w="849" w:type="dxa"/>
            <w:vAlign w:val="center"/>
          </w:tcPr>
          <w:p w:rsidRPr="00150A51" w:rsidR="000E5AC5" w:rsidP="000E5AC5" w:rsidRDefault="000E5AC5" w14:paraId="7F1CED26" w14:textId="67ABF8B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0E5AC5" w:rsidP="000E5AC5" w:rsidRDefault="000E5AC5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0E5AC5" w:rsidP="000E5AC5" w:rsidRDefault="000E5AC5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37271D96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5267A3" w:rsidP="005267A3" w:rsidRDefault="005267A3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A76DBE" w:rsidR="000E5AC5" w:rsidP="000E5AC5" w:rsidRDefault="000E5AC5" w14:paraId="47007CAA" w14:textId="77777777">
            <w:pPr>
              <w:pStyle w:val="Listparagraf"/>
              <w:numPr>
                <w:ilvl w:val="0"/>
                <w:numId w:val="38"/>
              </w:numPr>
              <w:ind w:left="318" w:hanging="318"/>
              <w:rPr>
                <w:rFonts w:ascii="Arial" w:hAnsi="Arial" w:cs="Arial"/>
                <w:sz w:val="20"/>
                <w:szCs w:val="20"/>
              </w:rPr>
            </w:pPr>
            <w:r w:rsidRPr="00A76DBE">
              <w:rPr>
                <w:rFonts w:ascii="Arial" w:hAnsi="Arial" w:cs="Arial"/>
                <w:sz w:val="20"/>
                <w:szCs w:val="20"/>
              </w:rPr>
              <w:t xml:space="preserve">Cosma, T. </w:t>
            </w:r>
            <w:proofErr w:type="spellStart"/>
            <w:r w:rsidRPr="00A76DBE">
              <w:rPr>
                <w:rFonts w:ascii="Arial" w:hAnsi="Arial" w:cs="Arial"/>
                <w:sz w:val="20"/>
                <w:szCs w:val="20"/>
              </w:rPr>
              <w:t>Ristoiu</w:t>
            </w:r>
            <w:proofErr w:type="spellEnd"/>
            <w:r w:rsidRPr="00A76DBE">
              <w:rPr>
                <w:rFonts w:ascii="Arial" w:hAnsi="Arial" w:cs="Arial"/>
                <w:sz w:val="20"/>
                <w:szCs w:val="20"/>
              </w:rPr>
              <w:t xml:space="preserve">, Fizica Aplicata (Probleme </w:t>
            </w:r>
            <w:proofErr w:type="spellStart"/>
            <w:r w:rsidRPr="00A76DBE">
              <w:rPr>
                <w:rFonts w:ascii="Arial" w:hAnsi="Arial" w:cs="Arial"/>
                <w:sz w:val="20"/>
                <w:szCs w:val="20"/>
              </w:rPr>
              <w:t>ezolvate</w:t>
            </w:r>
            <w:proofErr w:type="spellEnd"/>
            <w:r w:rsidRPr="00A76DBE">
              <w:rPr>
                <w:rFonts w:ascii="Arial" w:hAnsi="Arial" w:cs="Arial"/>
                <w:sz w:val="20"/>
                <w:szCs w:val="20"/>
              </w:rPr>
              <w:t xml:space="preserve">), Ed. U. T. </w:t>
            </w:r>
            <w:proofErr w:type="spellStart"/>
            <w:r w:rsidRPr="00A76DBE">
              <w:rPr>
                <w:rFonts w:ascii="Arial" w:hAnsi="Arial" w:cs="Arial"/>
                <w:sz w:val="20"/>
                <w:szCs w:val="20"/>
              </w:rPr>
              <w:t>Pres</w:t>
            </w:r>
            <w:proofErr w:type="spellEnd"/>
            <w:r w:rsidRPr="00A76DBE">
              <w:rPr>
                <w:rFonts w:ascii="Arial" w:hAnsi="Arial" w:cs="Arial"/>
                <w:sz w:val="20"/>
                <w:szCs w:val="20"/>
              </w:rPr>
              <w:t>, 2005.</w:t>
            </w:r>
          </w:p>
          <w:p w:rsidRPr="000E5AC5" w:rsidR="000E5AC5" w:rsidP="000E5AC5" w:rsidRDefault="000E5AC5" w14:paraId="60846E98" w14:textId="77777777">
            <w:pPr>
              <w:pStyle w:val="Listparagraf"/>
              <w:numPr>
                <w:ilvl w:val="0"/>
                <w:numId w:val="38"/>
              </w:numPr>
              <w:ind w:left="318" w:hanging="318"/>
              <w:rPr>
                <w:sz w:val="20"/>
                <w:lang w:val="es-ES"/>
              </w:rPr>
            </w:pPr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Radu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Fechete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, Elemente de fizica pentru ingineri, Editura UT Press, 227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pg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., ISBN 978-973-662-375-2 (2008).</w:t>
            </w:r>
          </w:p>
          <w:p w:rsidRPr="005267A3" w:rsidR="005267A3" w:rsidP="000E5AC5" w:rsidRDefault="000E5AC5" w14:paraId="061DF391" w14:textId="71F85FE9">
            <w:pPr>
              <w:pStyle w:val="Listparagraf"/>
              <w:numPr>
                <w:ilvl w:val="0"/>
                <w:numId w:val="38"/>
              </w:numPr>
              <w:ind w:left="318" w:hanging="318"/>
              <w:rPr>
                <w:sz w:val="20"/>
                <w:lang w:val="es-ES"/>
              </w:rPr>
            </w:pP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I.Ardelean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 xml:space="preserve">, Fizica pentru ingineri, Ed. </w:t>
            </w:r>
            <w:proofErr w:type="spellStart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UTPres</w:t>
            </w:r>
            <w:proofErr w:type="spellEnd"/>
            <w:r w:rsidRPr="00A76DBE">
              <w:rPr>
                <w:rFonts w:asciiTheme="minorHAnsi" w:hAnsiTheme="minorHAnsi" w:cstheme="minorHAnsi"/>
                <w:sz w:val="22"/>
                <w:szCs w:val="22"/>
              </w:rPr>
              <w:t>, 2005. (http://nmr.utcluj.ro/teaching/ ).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853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0E5AC5" w14:paraId="612C8B16" w14:textId="166FA8F6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Disciplina este una fundamentala </w:t>
            </w:r>
            <w:proofErr w:type="spellStart"/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>asigurand</w:t>
            </w:r>
            <w:proofErr w:type="spellEnd"/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>cunostintele</w:t>
            </w:r>
            <w:proofErr w:type="spellEnd"/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si deprinderile necesare </w:t>
            </w:r>
            <w:proofErr w:type="spellStart"/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>intelegerii</w:t>
            </w:r>
            <w:proofErr w:type="spellEnd"/>
            <w:r w:rsidRPr="0016209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disciplinelor de specialitate din domeniul inginerie civila.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37271D96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0E5AC5" w:rsidTr="003532CE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0E5AC5" w:rsidP="000E5AC5" w:rsidRDefault="000E5AC5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0E5AC5" w:rsidP="000E5AC5" w:rsidRDefault="000E5AC5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0E5AC5" w:rsidP="000E5AC5" w:rsidRDefault="000E5AC5" w14:paraId="76BF02BF" w14:textId="2508BD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Corectitudinea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cunostin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elor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fundamentale din domeniul Fizicii cu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aplicatii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Constructii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5267A3" w:rsidR="000E5AC5" w:rsidP="000E5AC5" w:rsidRDefault="000E5AC5" w14:paraId="18D94A02" w14:textId="58984F7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 scris tip grila cu durata de o ora.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0E5AC5" w:rsidP="000E5AC5" w:rsidRDefault="000E5AC5" w14:paraId="62F8E280" w14:textId="0B50E9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80 %</w:t>
            </w:r>
          </w:p>
        </w:tc>
      </w:tr>
      <w:tr w:rsidRPr="00150A51" w:rsidR="000E5AC5" w:rsidTr="00FF3D80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0E5AC5" w:rsidP="000E5AC5" w:rsidRDefault="000E5AC5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754A01" w:rsidR="000E5AC5" w:rsidP="000E5AC5" w:rsidRDefault="000E5AC5" w14:paraId="23CF876E" w14:textId="006B92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Abilitatea de a construi proiecte practice singur sau in echipa (maxim 3 studenți).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0E5AC5" w:rsidP="000E5AC5" w:rsidRDefault="000E5AC5" w14:paraId="6B8B5017" w14:textId="4FEC55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Rezolvare de probleme pe parcursul semestrului la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Prezentarea proiectului practic.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5267A3" w:rsidR="000E5AC5" w:rsidP="000E5AC5" w:rsidRDefault="000E5AC5" w14:paraId="5A8C66FC" w14:textId="069AEC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20 %</w:t>
            </w:r>
          </w:p>
        </w:tc>
      </w:tr>
      <w:tr w:rsidRPr="00150A51" w:rsidR="005267A3" w:rsidTr="37271D96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5267A3" w:rsidP="005267A3" w:rsidRDefault="005267A3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5267A3" w:rsidP="005267A3" w:rsidRDefault="000E5AC5" w14:paraId="6E343A30" w14:textId="777777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asciiTheme="minorHAnsi" w:hAnsiTheme="minorHAnsi" w:cstheme="minorHAnsi"/>
              </w:rPr>
            </w:pPr>
            <w:proofErr w:type="spellStart"/>
            <w:r w:rsidRPr="009D53D6">
              <w:rPr>
                <w:rFonts w:eastAsia="Times New Roman" w:asciiTheme="minorHAnsi" w:hAnsiTheme="minorHAnsi" w:cstheme="minorHAnsi"/>
              </w:rPr>
              <w:t>Obtinerea</w:t>
            </w:r>
            <w:proofErr w:type="spellEnd"/>
            <w:r w:rsidRPr="009D53D6">
              <w:rPr>
                <w:rFonts w:eastAsia="Times New Roman" w:asciiTheme="minorHAnsi" w:hAnsiTheme="minorHAnsi" w:cstheme="minorHAnsi"/>
              </w:rPr>
              <w:t xml:space="preserve"> a cel </w:t>
            </w:r>
            <w:proofErr w:type="spellStart"/>
            <w:r w:rsidRPr="009D53D6">
              <w:rPr>
                <w:rFonts w:eastAsia="Times New Roman" w:asciiTheme="minorHAnsi" w:hAnsiTheme="minorHAnsi" w:cstheme="minorHAnsi"/>
              </w:rPr>
              <w:t>putin</w:t>
            </w:r>
            <w:proofErr w:type="spellEnd"/>
            <w:r w:rsidRPr="009D53D6">
              <w:rPr>
                <w:rFonts w:eastAsia="Times New Roman" w:asciiTheme="minorHAnsi" w:hAnsiTheme="minorHAnsi" w:cstheme="minorHAnsi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</w:rPr>
              <w:t>4</w:t>
            </w:r>
            <w:r w:rsidRPr="009D53D6">
              <w:rPr>
                <w:rFonts w:eastAsia="Times New Roman" w:asciiTheme="minorHAnsi" w:hAnsiTheme="minorHAnsi" w:cstheme="minorHAnsi"/>
              </w:rPr>
              <w:t>5 % din punctaj</w:t>
            </w:r>
          </w:p>
          <w:p w:rsidRPr="000E5AC5" w:rsidR="000E5AC5" w:rsidP="000E5AC5" w:rsidRDefault="000E5AC5" w14:paraId="28BE9958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asciiTheme="minorHAnsi" w:hAnsiTheme="minorHAnsi" w:cstheme="minorHAnsi"/>
              </w:rPr>
            </w:pPr>
            <w:r w:rsidRPr="000E5AC5">
              <w:rPr>
                <w:rFonts w:eastAsia="Times New Roman" w:asciiTheme="minorHAnsi" w:hAnsiTheme="minorHAnsi" w:cstheme="minorHAnsi"/>
              </w:rPr>
              <w:t xml:space="preserve">Studenții pot efectua proiecte practice facultative pentru a </w:t>
            </w:r>
            <w:proofErr w:type="spellStart"/>
            <w:r w:rsidRPr="000E5AC5">
              <w:rPr>
                <w:rFonts w:eastAsia="Times New Roman" w:asciiTheme="minorHAnsi" w:hAnsiTheme="minorHAnsi" w:cstheme="minorHAnsi"/>
              </w:rPr>
              <w:t>obtine</w:t>
            </w:r>
            <w:proofErr w:type="spellEnd"/>
            <w:r w:rsidRPr="000E5AC5">
              <w:rPr>
                <w:rFonts w:eastAsia="Times New Roman" w:asciiTheme="minorHAnsi" w:hAnsiTheme="minorHAnsi" w:cstheme="minorHAnsi"/>
              </w:rPr>
              <w:t xml:space="preserve"> punct suplimentare la nota finala.</w:t>
            </w:r>
          </w:p>
          <w:p w:rsidRPr="00150A51" w:rsidR="000E5AC5" w:rsidP="000E5AC5" w:rsidRDefault="000E5AC5" w14:paraId="615B9FAA" w14:textId="330D86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</w:rPr>
              <w:t>Pe parcursul semestrului se va efectua prezenta aleatorie la 4 cursuri.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917"/>
        <w:gridCol w:w="1632"/>
        <w:gridCol w:w="4424"/>
        <w:gridCol w:w="1880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0E5AC5" w:rsidTr="00646709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0E5AC5" w:rsidP="000E5AC5" w:rsidRDefault="000E5AC5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0E5AC5" w:rsidP="000E5AC5" w:rsidRDefault="000E5AC5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="000E5AC5" w:rsidP="000E5AC5" w:rsidRDefault="000E5AC5" w14:paraId="5BCFE9D6" w14:textId="77777777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Sef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L. Dr. Ramona Chelcea </w:t>
            </w:r>
          </w:p>
          <w:p w:rsidRPr="00150A51" w:rsidR="000E5AC5" w:rsidP="000E5AC5" w:rsidRDefault="000E5AC5" w14:paraId="409C888C" w14:textId="524AA9A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Sef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L. Dr.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Dumitrita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Corpodean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0E5AC5" w:rsidP="000E5AC5" w:rsidRDefault="000E5AC5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E5AC5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0E5AC5" w:rsidP="000E5AC5" w:rsidRDefault="000E5AC5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Align w:val="center"/>
          </w:tcPr>
          <w:p w:rsidRPr="00150A51" w:rsidR="000E5AC5" w:rsidP="000E5AC5" w:rsidRDefault="000E5AC5" w14:paraId="2372D965" w14:textId="1D384425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="000E5AC5" w:rsidP="000E5AC5" w:rsidRDefault="000E5AC5" w14:paraId="156DA43D" w14:textId="77777777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Sef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L. Dr. Ramona Chelcea</w:t>
            </w:r>
          </w:p>
          <w:p w:rsidRPr="00150A51" w:rsidR="000E5AC5" w:rsidP="000E5AC5" w:rsidRDefault="000E5AC5" w14:paraId="080AAE51" w14:textId="2A426A7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Sef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L. Dr.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Dumitrita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Corpodean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0E5AC5" w:rsidP="000E5AC5" w:rsidRDefault="000E5AC5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8"/>
        <w:gridCol w:w="4055"/>
      </w:tblGrid>
      <w:tr w:rsidRPr="00150A51" w:rsidR="00D22B64" w:rsidTr="37271D96" w14:paraId="516B075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37271D96" w:rsidRDefault="2505D939" w14:paraId="27BEEB01" w14:textId="76DE6A8C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Director Departament </w:t>
            </w:r>
            <w:r w:rsidR="00E9613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Fizi</w:t>
            </w:r>
            <w:r w:rsidRPr="37271D96" w:rsidR="1E57867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că</w:t>
            </w:r>
          </w:p>
          <w:p w:rsidRPr="00150A51" w:rsidR="00DF6F11" w:rsidP="00D22B64" w:rsidRDefault="00E96136" w14:paraId="1B34BE08" w14:textId="14DE74D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613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Prof. Dr. Fiz. Abil. Petru </w:t>
            </w:r>
            <w:proofErr w:type="spellStart"/>
            <w:r w:rsidRPr="00E9613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ășcuță</w:t>
            </w:r>
            <w:proofErr w:type="spellEnd"/>
          </w:p>
        </w:tc>
      </w:tr>
      <w:tr w:rsidRPr="00150A51" w:rsidR="00D22B64" w:rsidTr="37271D96" w14:paraId="546CA1A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3A0F" w:rsidP="00D92A9E" w:rsidRDefault="00243A0F" w14:paraId="6C10C132" w14:textId="77777777">
      <w:r>
        <w:separator/>
      </w:r>
    </w:p>
  </w:endnote>
  <w:endnote w:type="continuationSeparator" w:id="0">
    <w:p w:rsidR="00243A0F" w:rsidP="00D92A9E" w:rsidRDefault="00243A0F" w14:paraId="2E140E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3A0F" w:rsidP="00D92A9E" w:rsidRDefault="00243A0F" w14:paraId="0C50D5CF" w14:textId="77777777">
      <w:r>
        <w:separator/>
      </w:r>
    </w:p>
  </w:footnote>
  <w:footnote w:type="continuationSeparator" w:id="0">
    <w:p w:rsidR="00243A0F" w:rsidP="00D92A9E" w:rsidRDefault="00243A0F" w14:paraId="3D91D6A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727672B"/>
    <w:multiLevelType w:val="hybridMultilevel"/>
    <w:tmpl w:val="5D5627BE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5EDC72F2"/>
    <w:multiLevelType w:val="hybridMultilevel"/>
    <w:tmpl w:val="ED1E1F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6D0A778A"/>
    <w:multiLevelType w:val="hybridMultilevel"/>
    <w:tmpl w:val="40905E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7D916B0"/>
    <w:multiLevelType w:val="hybridMultilevel"/>
    <w:tmpl w:val="F1026B1E"/>
    <w:lvl w:ilvl="0" w:tplc="FA3C7F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03241884">
    <w:abstractNumId w:val="2"/>
  </w:num>
  <w:num w:numId="2" w16cid:durableId="2063475718">
    <w:abstractNumId w:val="12"/>
  </w:num>
  <w:num w:numId="3" w16cid:durableId="1735350970">
    <w:abstractNumId w:val="17"/>
  </w:num>
  <w:num w:numId="4" w16cid:durableId="276446528">
    <w:abstractNumId w:val="34"/>
  </w:num>
  <w:num w:numId="5" w16cid:durableId="1192064805">
    <w:abstractNumId w:val="38"/>
  </w:num>
  <w:num w:numId="6" w16cid:durableId="178159243">
    <w:abstractNumId w:val="24"/>
  </w:num>
  <w:num w:numId="7" w16cid:durableId="1819494569">
    <w:abstractNumId w:val="5"/>
  </w:num>
  <w:num w:numId="8" w16cid:durableId="621805635">
    <w:abstractNumId w:val="0"/>
  </w:num>
  <w:num w:numId="9" w16cid:durableId="1650941786">
    <w:abstractNumId w:val="31"/>
  </w:num>
  <w:num w:numId="10" w16cid:durableId="1940064153">
    <w:abstractNumId w:val="3"/>
  </w:num>
  <w:num w:numId="11" w16cid:durableId="1933125428">
    <w:abstractNumId w:val="6"/>
  </w:num>
  <w:num w:numId="12" w16cid:durableId="1833180517">
    <w:abstractNumId w:val="28"/>
  </w:num>
  <w:num w:numId="13" w16cid:durableId="57020051">
    <w:abstractNumId w:val="16"/>
  </w:num>
  <w:num w:numId="14" w16cid:durableId="28378255">
    <w:abstractNumId w:val="7"/>
  </w:num>
  <w:num w:numId="15" w16cid:durableId="70665749">
    <w:abstractNumId w:val="26"/>
  </w:num>
  <w:num w:numId="16" w16cid:durableId="1871260123">
    <w:abstractNumId w:val="13"/>
  </w:num>
  <w:num w:numId="17" w16cid:durableId="1574585781">
    <w:abstractNumId w:val="19"/>
  </w:num>
  <w:num w:numId="18" w16cid:durableId="1454445766">
    <w:abstractNumId w:val="11"/>
  </w:num>
  <w:num w:numId="19" w16cid:durableId="1172338749">
    <w:abstractNumId w:val="23"/>
  </w:num>
  <w:num w:numId="20" w16cid:durableId="473646066">
    <w:abstractNumId w:val="37"/>
  </w:num>
  <w:num w:numId="21" w16cid:durableId="1063791988">
    <w:abstractNumId w:val="25"/>
  </w:num>
  <w:num w:numId="22" w16cid:durableId="2020767532">
    <w:abstractNumId w:val="9"/>
  </w:num>
  <w:num w:numId="23" w16cid:durableId="1777404837">
    <w:abstractNumId w:val="30"/>
  </w:num>
  <w:num w:numId="24" w16cid:durableId="861359193">
    <w:abstractNumId w:val="36"/>
  </w:num>
  <w:num w:numId="25" w16cid:durableId="1388529614">
    <w:abstractNumId w:val="22"/>
  </w:num>
  <w:num w:numId="26" w16cid:durableId="1332222054">
    <w:abstractNumId w:val="21"/>
  </w:num>
  <w:num w:numId="27" w16cid:durableId="1310941810">
    <w:abstractNumId w:val="20"/>
  </w:num>
  <w:num w:numId="28" w16cid:durableId="1906866906">
    <w:abstractNumId w:val="14"/>
  </w:num>
  <w:num w:numId="29" w16cid:durableId="14965394">
    <w:abstractNumId w:val="1"/>
  </w:num>
  <w:num w:numId="30" w16cid:durableId="878787275">
    <w:abstractNumId w:val="35"/>
  </w:num>
  <w:num w:numId="31" w16cid:durableId="1038165123">
    <w:abstractNumId w:val="15"/>
  </w:num>
  <w:num w:numId="32" w16cid:durableId="784537706">
    <w:abstractNumId w:val="10"/>
  </w:num>
  <w:num w:numId="33" w16cid:durableId="1835409325">
    <w:abstractNumId w:val="8"/>
  </w:num>
  <w:num w:numId="34" w16cid:durableId="582880778">
    <w:abstractNumId w:val="29"/>
  </w:num>
  <w:num w:numId="35" w16cid:durableId="2119064241">
    <w:abstractNumId w:val="4"/>
  </w:num>
  <w:num w:numId="36" w16cid:durableId="101386763">
    <w:abstractNumId w:val="27"/>
  </w:num>
  <w:num w:numId="37" w16cid:durableId="1739284590">
    <w:abstractNumId w:val="33"/>
  </w:num>
  <w:num w:numId="38" w16cid:durableId="75369571">
    <w:abstractNumId w:val="18"/>
  </w:num>
  <w:num w:numId="39" w16cid:durableId="115418212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21DC"/>
    <w:rsid w:val="000D703F"/>
    <w:rsid w:val="000E1E03"/>
    <w:rsid w:val="000E55D2"/>
    <w:rsid w:val="000E5AC5"/>
    <w:rsid w:val="000E6AB1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0DBF"/>
    <w:rsid w:val="0016281B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33FBC"/>
    <w:rsid w:val="00242A4D"/>
    <w:rsid w:val="00243A0F"/>
    <w:rsid w:val="002456C4"/>
    <w:rsid w:val="00272694"/>
    <w:rsid w:val="00272829"/>
    <w:rsid w:val="00283482"/>
    <w:rsid w:val="002B2076"/>
    <w:rsid w:val="002C4414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65E14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3F4CFE"/>
    <w:rsid w:val="003F7B07"/>
    <w:rsid w:val="0040327E"/>
    <w:rsid w:val="00421205"/>
    <w:rsid w:val="00441D4B"/>
    <w:rsid w:val="00464477"/>
    <w:rsid w:val="00465B9C"/>
    <w:rsid w:val="004671DC"/>
    <w:rsid w:val="00467486"/>
    <w:rsid w:val="004866A9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67A3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97F28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4A01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06C2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B575D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5EC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2393"/>
    <w:rsid w:val="00A34D97"/>
    <w:rsid w:val="00A530B9"/>
    <w:rsid w:val="00A55667"/>
    <w:rsid w:val="00A6476D"/>
    <w:rsid w:val="00A720E4"/>
    <w:rsid w:val="00A74FB2"/>
    <w:rsid w:val="00A90350"/>
    <w:rsid w:val="00AA0149"/>
    <w:rsid w:val="00AA0E2B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4A4A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B9C"/>
    <w:rsid w:val="00BD5CDF"/>
    <w:rsid w:val="00BE4631"/>
    <w:rsid w:val="00BF1AC5"/>
    <w:rsid w:val="00BF38E4"/>
    <w:rsid w:val="00C00254"/>
    <w:rsid w:val="00C00901"/>
    <w:rsid w:val="00C12B1C"/>
    <w:rsid w:val="00C17C05"/>
    <w:rsid w:val="00C23692"/>
    <w:rsid w:val="00C24C98"/>
    <w:rsid w:val="00C26E23"/>
    <w:rsid w:val="00C32C34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46734"/>
    <w:rsid w:val="00E50E8C"/>
    <w:rsid w:val="00E61841"/>
    <w:rsid w:val="00E7567A"/>
    <w:rsid w:val="00E856B8"/>
    <w:rsid w:val="00E96136"/>
    <w:rsid w:val="00EB596A"/>
    <w:rsid w:val="00EC0A91"/>
    <w:rsid w:val="00ED1C16"/>
    <w:rsid w:val="00ED57BD"/>
    <w:rsid w:val="00EE0BA5"/>
    <w:rsid w:val="00EE62B5"/>
    <w:rsid w:val="00EF029F"/>
    <w:rsid w:val="00EF6DB2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4E07C9D"/>
    <w:rsid w:val="053A08CE"/>
    <w:rsid w:val="056E0D5F"/>
    <w:rsid w:val="0572791E"/>
    <w:rsid w:val="070B8AAF"/>
    <w:rsid w:val="0773E252"/>
    <w:rsid w:val="08C1F83D"/>
    <w:rsid w:val="08D36F55"/>
    <w:rsid w:val="09376499"/>
    <w:rsid w:val="0AA6FF5A"/>
    <w:rsid w:val="0B3470F5"/>
    <w:rsid w:val="0B941C51"/>
    <w:rsid w:val="0BF3E8F1"/>
    <w:rsid w:val="0E04819B"/>
    <w:rsid w:val="0E45E888"/>
    <w:rsid w:val="0E95050A"/>
    <w:rsid w:val="0F0F50D8"/>
    <w:rsid w:val="11F7ED48"/>
    <w:rsid w:val="121369FF"/>
    <w:rsid w:val="1395595A"/>
    <w:rsid w:val="15BE9D24"/>
    <w:rsid w:val="19474AAE"/>
    <w:rsid w:val="19B6FCD0"/>
    <w:rsid w:val="1B796022"/>
    <w:rsid w:val="1B7E80BA"/>
    <w:rsid w:val="1D5DCC4D"/>
    <w:rsid w:val="1E12F27C"/>
    <w:rsid w:val="1E578676"/>
    <w:rsid w:val="1EA8ADAC"/>
    <w:rsid w:val="1EC30B87"/>
    <w:rsid w:val="200016A7"/>
    <w:rsid w:val="202C838A"/>
    <w:rsid w:val="209F5E26"/>
    <w:rsid w:val="2164F1BF"/>
    <w:rsid w:val="217ED9CF"/>
    <w:rsid w:val="21A23B7A"/>
    <w:rsid w:val="222BE783"/>
    <w:rsid w:val="228DE0DC"/>
    <w:rsid w:val="22C50B95"/>
    <w:rsid w:val="2442382C"/>
    <w:rsid w:val="2505D939"/>
    <w:rsid w:val="266711D1"/>
    <w:rsid w:val="27245877"/>
    <w:rsid w:val="279F6BF9"/>
    <w:rsid w:val="2944AD2D"/>
    <w:rsid w:val="29E486BF"/>
    <w:rsid w:val="2A9DD63B"/>
    <w:rsid w:val="2D7F2D77"/>
    <w:rsid w:val="2DE316A6"/>
    <w:rsid w:val="2DECBBF3"/>
    <w:rsid w:val="2E4125D1"/>
    <w:rsid w:val="2FEB4C38"/>
    <w:rsid w:val="309AAFE3"/>
    <w:rsid w:val="37271D96"/>
    <w:rsid w:val="376C00ED"/>
    <w:rsid w:val="37C8169F"/>
    <w:rsid w:val="39941696"/>
    <w:rsid w:val="3A176CC1"/>
    <w:rsid w:val="3A193787"/>
    <w:rsid w:val="3AAF9DA3"/>
    <w:rsid w:val="3B079623"/>
    <w:rsid w:val="3B1BC2EA"/>
    <w:rsid w:val="3B1F795B"/>
    <w:rsid w:val="3BCF4DC9"/>
    <w:rsid w:val="3C7886AA"/>
    <w:rsid w:val="3CB137BE"/>
    <w:rsid w:val="3E70FAD1"/>
    <w:rsid w:val="3F8610EB"/>
    <w:rsid w:val="3FF52C2A"/>
    <w:rsid w:val="400DCB71"/>
    <w:rsid w:val="405BCE00"/>
    <w:rsid w:val="40B8F9FB"/>
    <w:rsid w:val="4132A43C"/>
    <w:rsid w:val="41A22675"/>
    <w:rsid w:val="43D43AED"/>
    <w:rsid w:val="458824AB"/>
    <w:rsid w:val="4594139C"/>
    <w:rsid w:val="461AED12"/>
    <w:rsid w:val="46218F9E"/>
    <w:rsid w:val="47CCF786"/>
    <w:rsid w:val="47D91A56"/>
    <w:rsid w:val="488A15BC"/>
    <w:rsid w:val="489CDA70"/>
    <w:rsid w:val="4D240844"/>
    <w:rsid w:val="4F0A449C"/>
    <w:rsid w:val="508E40AC"/>
    <w:rsid w:val="51B6697C"/>
    <w:rsid w:val="55A9478E"/>
    <w:rsid w:val="5687A150"/>
    <w:rsid w:val="5708F5D8"/>
    <w:rsid w:val="580BA256"/>
    <w:rsid w:val="5C1BA068"/>
    <w:rsid w:val="5D1F4ABD"/>
    <w:rsid w:val="5EEB3606"/>
    <w:rsid w:val="5F72D6A7"/>
    <w:rsid w:val="6189FE47"/>
    <w:rsid w:val="61951064"/>
    <w:rsid w:val="6235B631"/>
    <w:rsid w:val="6244D8F8"/>
    <w:rsid w:val="635159E2"/>
    <w:rsid w:val="6640C56A"/>
    <w:rsid w:val="6D3E7E25"/>
    <w:rsid w:val="6DA0B3D5"/>
    <w:rsid w:val="6E39026E"/>
    <w:rsid w:val="6E91958F"/>
    <w:rsid w:val="6E96CEDE"/>
    <w:rsid w:val="705595CA"/>
    <w:rsid w:val="72618D0E"/>
    <w:rsid w:val="738226CC"/>
    <w:rsid w:val="75C4B5A5"/>
    <w:rsid w:val="75D1CDF0"/>
    <w:rsid w:val="7865BB7B"/>
    <w:rsid w:val="78CEB827"/>
    <w:rsid w:val="79582B44"/>
    <w:rsid w:val="79C94836"/>
    <w:rsid w:val="79D92485"/>
    <w:rsid w:val="7AB9491B"/>
    <w:rsid w:val="7B0B18A6"/>
    <w:rsid w:val="7B8FFB0A"/>
    <w:rsid w:val="7CB61731"/>
    <w:rsid w:val="7D659F65"/>
    <w:rsid w:val="7DA14EE3"/>
    <w:rsid w:val="7E7E7D8E"/>
    <w:rsid w:val="7FA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45CF12C-3C0A-4C5F-9DB8-09F97C01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normaltextrun" w:customStyle="1">
    <w:name w:val="normaltextrun"/>
    <w:basedOn w:val="Fontdeparagrafimplicit"/>
    <w:rsid w:val="00A6476D"/>
  </w:style>
  <w:style w:type="character" w:styleId="MeniuneNerezolvat">
    <w:name w:val="Unresolved Mention"/>
    <w:basedOn w:val="Fontdeparagrafimplicit"/>
    <w:uiPriority w:val="99"/>
    <w:semiHidden/>
    <w:unhideWhenUsed/>
    <w:rsid w:val="000E5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hyperphysics.phy-astr.gsu.edu/hbase/hframe.html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Ramona.Chelcea@phys.utcluj.ro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Ramona.Chelcea@phys.utcluj.ro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D22DA6-D1C7-4A1F-B106-24E035236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ADB4F-62CB-4209-A139-FFC59A6C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10</revision>
  <lastPrinted>2025-11-05T09:57:00.0000000Z</lastPrinted>
  <dcterms:created xsi:type="dcterms:W3CDTF">2026-01-18T22:10:00.0000000Z</dcterms:created>
  <dcterms:modified xsi:type="dcterms:W3CDTF">2026-01-28T12:15:22.6852994Z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